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黑体" w:hAnsi="黑体" w:eastAsia="黑体"/>
          <w:sz w:val="24"/>
        </w:rPr>
      </w:pPr>
      <w:r>
        <w:rPr>
          <w:rFonts w:hint="eastAsia" w:ascii="黑体" w:hAnsi="黑体" w:eastAsia="黑体"/>
          <w:sz w:val="24"/>
        </w:rPr>
        <w:t>附件：《采购文件购买确认函》</w:t>
      </w:r>
    </w:p>
    <w:p>
      <w:pPr>
        <w:jc w:val="center"/>
        <w:rPr>
          <w:rFonts w:hint="eastAsia" w:ascii="黑体" w:hAnsi="黑体" w:eastAsia="黑体"/>
          <w:sz w:val="24"/>
        </w:rPr>
      </w:pPr>
      <w:r>
        <w:rPr>
          <w:rFonts w:hint="eastAsia" w:ascii="黑体" w:hAnsi="黑体" w:eastAsia="黑体"/>
          <w:b/>
          <w:sz w:val="36"/>
          <w:szCs w:val="36"/>
        </w:rPr>
        <w:t>采购文件购买确认函</w:t>
      </w:r>
    </w:p>
    <w:p>
      <w:pPr>
        <w:rPr>
          <w:rFonts w:hint="eastAsia" w:ascii="黑体" w:hAnsi="黑体" w:eastAsia="黑体"/>
          <w:sz w:val="24"/>
        </w:rPr>
      </w:pPr>
      <w:r>
        <w:rPr>
          <w:rFonts w:hint="eastAsia" w:ascii="宋体" w:hAnsi="宋体" w:cs="黑体"/>
          <w:b/>
          <w:sz w:val="24"/>
          <w:szCs w:val="24"/>
          <w:u w:val="single"/>
        </w:rPr>
        <w:t>江苏晨进工程造价有限公司</w:t>
      </w:r>
      <w:r>
        <w:rPr>
          <w:rFonts w:hint="eastAsia" w:ascii="黑体" w:hAnsi="黑体" w:eastAsia="黑体"/>
          <w:sz w:val="24"/>
        </w:rPr>
        <w:t>：</w:t>
      </w:r>
    </w:p>
    <w:p>
      <w:pPr>
        <w:spacing w:line="360" w:lineRule="auto"/>
        <w:rPr>
          <w:rFonts w:hint="eastAsia" w:ascii="黑体" w:hAnsi="黑体" w:eastAsia="黑体"/>
          <w:sz w:val="24"/>
          <w:u w:val="single"/>
        </w:rPr>
      </w:pPr>
      <w:r>
        <w:rPr>
          <w:rFonts w:hint="eastAsia" w:ascii="黑体" w:hAnsi="黑体" w:eastAsia="黑体"/>
          <w:sz w:val="24"/>
        </w:rPr>
        <w:t xml:space="preserve">     我公司在</w:t>
      </w:r>
      <w:r>
        <w:rPr>
          <w:rFonts w:hint="eastAsia" w:ascii="黑体" w:hAnsi="黑体" w:eastAsia="黑体"/>
          <w:sz w:val="24"/>
          <w:u w:val="single"/>
          <w:lang w:val="en-US" w:eastAsia="zh-CN"/>
        </w:rPr>
        <w:t xml:space="preserve"> </w:t>
      </w:r>
      <w:r>
        <w:rPr>
          <w:rFonts w:hint="eastAsia" w:ascii="黑体" w:hAnsi="黑体" w:eastAsia="黑体"/>
          <w:sz w:val="24"/>
          <w:u w:val="single"/>
        </w:rPr>
        <w:t xml:space="preserve"> 射阳县旅游投资发展有限公司官网</w:t>
      </w:r>
      <w:r>
        <w:rPr>
          <w:rFonts w:hint="eastAsia" w:ascii="黑体" w:hAnsi="黑体" w:eastAsia="黑体"/>
          <w:sz w:val="24"/>
        </w:rPr>
        <w:t>浏览到</w:t>
      </w:r>
      <w:r>
        <w:rPr>
          <w:rFonts w:hint="eastAsia" w:ascii="黑体" w:hAnsi="黑体" w:eastAsia="黑体"/>
          <w:sz w:val="24"/>
          <w:u w:val="single"/>
        </w:rPr>
        <w:t xml:space="preserve"> 盐城市丹鹤绿化管理有限公司观光电动车采购项目</w:t>
      </w:r>
      <w:r>
        <w:rPr>
          <w:rFonts w:hint="eastAsia" w:ascii="黑体" w:hAnsi="黑体" w:eastAsia="黑体"/>
          <w:sz w:val="24"/>
        </w:rPr>
        <w:t>的招标信息，经公司研究决定于</w:t>
      </w:r>
      <w:r>
        <w:rPr>
          <w:rFonts w:hint="eastAsia" w:ascii="黑体" w:hAnsi="黑体" w:eastAsia="黑体"/>
          <w:sz w:val="24"/>
          <w:u w:val="single"/>
        </w:rPr>
        <w:t xml:space="preserve">       </w:t>
      </w:r>
      <w:r>
        <w:rPr>
          <w:rFonts w:hint="eastAsia" w:ascii="黑体" w:hAnsi="黑体" w:eastAsia="黑体"/>
          <w:sz w:val="24"/>
        </w:rPr>
        <w:t>年</w:t>
      </w:r>
      <w:r>
        <w:rPr>
          <w:rFonts w:hint="eastAsia" w:ascii="黑体" w:hAnsi="黑体" w:eastAsia="黑体"/>
          <w:sz w:val="24"/>
          <w:u w:val="single"/>
        </w:rPr>
        <w:t xml:space="preserve">     </w:t>
      </w:r>
      <w:r>
        <w:rPr>
          <w:rFonts w:hint="eastAsia" w:ascii="黑体" w:hAnsi="黑体" w:eastAsia="黑体"/>
          <w:sz w:val="24"/>
        </w:rPr>
        <w:t>月</w:t>
      </w:r>
      <w:r>
        <w:rPr>
          <w:rFonts w:hint="eastAsia" w:ascii="黑体" w:hAnsi="黑体" w:eastAsia="黑体"/>
          <w:sz w:val="24"/>
          <w:u w:val="single"/>
        </w:rPr>
        <w:t xml:space="preserve">    </w:t>
      </w:r>
      <w:r>
        <w:rPr>
          <w:rFonts w:hint="eastAsia" w:ascii="黑体" w:hAnsi="黑体" w:eastAsia="黑体"/>
          <w:sz w:val="24"/>
        </w:rPr>
        <w:t>日购买该项的采购文件。单位信息如下：</w:t>
      </w:r>
    </w:p>
    <w:tbl>
      <w:tblPr>
        <w:tblStyle w:val="3"/>
        <w:tblW w:w="9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05"/>
        <w:gridCol w:w="1818"/>
        <w:gridCol w:w="1440"/>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613" w:type="dxa"/>
            <w:gridSpan w:val="2"/>
            <w:vAlign w:val="center"/>
          </w:tcPr>
          <w:p>
            <w:pPr>
              <w:jc w:val="center"/>
              <w:rPr>
                <w:rFonts w:ascii="黑体" w:hAnsi="黑体" w:eastAsia="黑体"/>
                <w:sz w:val="24"/>
              </w:rPr>
            </w:pPr>
            <w:r>
              <w:rPr>
                <w:rFonts w:hint="eastAsia" w:ascii="黑体" w:hAnsi="黑体" w:eastAsia="黑体"/>
                <w:sz w:val="24"/>
              </w:rPr>
              <w:t>购买单位</w:t>
            </w:r>
          </w:p>
        </w:tc>
        <w:tc>
          <w:tcPr>
            <w:tcW w:w="6678" w:type="dxa"/>
            <w:gridSpan w:val="3"/>
            <w:vAlign w:val="center"/>
          </w:tcPr>
          <w:p>
            <w:pPr>
              <w:jc w:val="cente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613" w:type="dxa"/>
            <w:gridSpan w:val="2"/>
            <w:vAlign w:val="center"/>
          </w:tcPr>
          <w:p>
            <w:pPr>
              <w:jc w:val="center"/>
              <w:rPr>
                <w:rFonts w:hint="eastAsia" w:ascii="黑体" w:hAnsi="黑体" w:eastAsia="黑体"/>
                <w:sz w:val="24"/>
              </w:rPr>
            </w:pPr>
            <w:r>
              <w:rPr>
                <w:rFonts w:hint="eastAsia" w:ascii="黑体" w:hAnsi="黑体" w:eastAsia="黑体"/>
                <w:sz w:val="24"/>
              </w:rPr>
              <w:t>法定代表人</w:t>
            </w:r>
          </w:p>
        </w:tc>
        <w:tc>
          <w:tcPr>
            <w:tcW w:w="1818" w:type="dxa"/>
            <w:vAlign w:val="center"/>
          </w:tcPr>
          <w:p>
            <w:pPr>
              <w:jc w:val="center"/>
              <w:rPr>
                <w:rFonts w:ascii="黑体" w:hAnsi="黑体" w:eastAsia="黑体"/>
                <w:sz w:val="24"/>
              </w:rPr>
            </w:pPr>
          </w:p>
        </w:tc>
        <w:tc>
          <w:tcPr>
            <w:tcW w:w="1440" w:type="dxa"/>
            <w:vAlign w:val="center"/>
          </w:tcPr>
          <w:p>
            <w:pPr>
              <w:jc w:val="center"/>
              <w:rPr>
                <w:rFonts w:hint="eastAsia" w:ascii="黑体" w:hAnsi="黑体" w:eastAsia="黑体"/>
                <w:sz w:val="24"/>
              </w:rPr>
            </w:pPr>
            <w:r>
              <w:rPr>
                <w:rFonts w:hint="eastAsia" w:ascii="黑体" w:hAnsi="黑体" w:eastAsia="黑体"/>
                <w:sz w:val="24"/>
              </w:rPr>
              <w:t>身份证号</w:t>
            </w:r>
          </w:p>
        </w:tc>
        <w:tc>
          <w:tcPr>
            <w:tcW w:w="3420" w:type="dxa"/>
            <w:vAlign w:val="center"/>
          </w:tcPr>
          <w:p>
            <w:pPr>
              <w:jc w:val="cente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008" w:type="dxa"/>
            <w:vMerge w:val="restart"/>
            <w:vAlign w:val="center"/>
          </w:tcPr>
          <w:p>
            <w:pPr>
              <w:jc w:val="center"/>
              <w:rPr>
                <w:rFonts w:hint="eastAsia" w:ascii="黑体" w:hAnsi="黑体" w:eastAsia="黑体"/>
                <w:sz w:val="24"/>
              </w:rPr>
            </w:pPr>
            <w:r>
              <w:rPr>
                <w:rFonts w:hint="eastAsia" w:ascii="黑体" w:hAnsi="黑体" w:eastAsia="黑体"/>
                <w:sz w:val="24"/>
              </w:rPr>
              <w:t>经办人</w:t>
            </w:r>
          </w:p>
        </w:tc>
        <w:tc>
          <w:tcPr>
            <w:tcW w:w="1605" w:type="dxa"/>
            <w:vAlign w:val="center"/>
          </w:tcPr>
          <w:p>
            <w:pPr>
              <w:jc w:val="center"/>
              <w:rPr>
                <w:rFonts w:ascii="黑体" w:hAnsi="黑体" w:eastAsia="黑体"/>
                <w:sz w:val="24"/>
              </w:rPr>
            </w:pPr>
            <w:r>
              <w:rPr>
                <w:rFonts w:hint="eastAsia" w:ascii="黑体" w:hAnsi="黑体" w:eastAsia="黑体"/>
                <w:sz w:val="24"/>
              </w:rPr>
              <w:t>姓名</w:t>
            </w:r>
          </w:p>
        </w:tc>
        <w:tc>
          <w:tcPr>
            <w:tcW w:w="1818" w:type="dxa"/>
            <w:vAlign w:val="center"/>
          </w:tcPr>
          <w:p>
            <w:pPr>
              <w:jc w:val="center"/>
              <w:rPr>
                <w:rFonts w:ascii="黑体" w:hAnsi="黑体" w:eastAsia="黑体"/>
                <w:sz w:val="24"/>
              </w:rPr>
            </w:pPr>
          </w:p>
        </w:tc>
        <w:tc>
          <w:tcPr>
            <w:tcW w:w="1440" w:type="dxa"/>
            <w:vAlign w:val="center"/>
          </w:tcPr>
          <w:p>
            <w:pPr>
              <w:jc w:val="center"/>
              <w:rPr>
                <w:rFonts w:ascii="黑体" w:hAnsi="黑体" w:eastAsia="黑体"/>
                <w:sz w:val="24"/>
              </w:rPr>
            </w:pPr>
            <w:r>
              <w:rPr>
                <w:rFonts w:hint="eastAsia" w:ascii="黑体" w:hAnsi="黑体" w:eastAsia="黑体"/>
                <w:sz w:val="24"/>
              </w:rPr>
              <w:t>身份证号</w:t>
            </w:r>
          </w:p>
        </w:tc>
        <w:tc>
          <w:tcPr>
            <w:tcW w:w="3420" w:type="dxa"/>
            <w:vAlign w:val="center"/>
          </w:tcPr>
          <w:p>
            <w:pPr>
              <w:jc w:val="cente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08" w:type="dxa"/>
            <w:vMerge w:val="continue"/>
            <w:vAlign w:val="center"/>
          </w:tcPr>
          <w:p>
            <w:pPr>
              <w:jc w:val="center"/>
              <w:rPr>
                <w:rFonts w:hint="eastAsia" w:ascii="黑体" w:hAnsi="黑体" w:eastAsia="黑体"/>
                <w:sz w:val="24"/>
              </w:rPr>
            </w:pPr>
          </w:p>
        </w:tc>
        <w:tc>
          <w:tcPr>
            <w:tcW w:w="1605" w:type="dxa"/>
            <w:vAlign w:val="center"/>
          </w:tcPr>
          <w:p>
            <w:pPr>
              <w:jc w:val="center"/>
              <w:rPr>
                <w:rFonts w:hint="eastAsia" w:ascii="黑体" w:hAnsi="黑体" w:eastAsia="黑体"/>
                <w:sz w:val="24"/>
              </w:rPr>
            </w:pPr>
            <w:r>
              <w:rPr>
                <w:rFonts w:hint="eastAsia" w:ascii="黑体" w:hAnsi="黑体" w:eastAsia="黑体"/>
                <w:sz w:val="24"/>
              </w:rPr>
              <w:t>办公电话</w:t>
            </w:r>
          </w:p>
        </w:tc>
        <w:tc>
          <w:tcPr>
            <w:tcW w:w="1818" w:type="dxa"/>
            <w:vAlign w:val="center"/>
          </w:tcPr>
          <w:p>
            <w:pPr>
              <w:jc w:val="center"/>
              <w:rPr>
                <w:rFonts w:ascii="黑体" w:hAnsi="黑体" w:eastAsia="黑体"/>
                <w:sz w:val="24"/>
              </w:rPr>
            </w:pPr>
          </w:p>
        </w:tc>
        <w:tc>
          <w:tcPr>
            <w:tcW w:w="1440" w:type="dxa"/>
            <w:vAlign w:val="center"/>
          </w:tcPr>
          <w:p>
            <w:pPr>
              <w:jc w:val="center"/>
              <w:rPr>
                <w:rFonts w:hint="eastAsia" w:ascii="黑体" w:hAnsi="黑体" w:eastAsia="黑体"/>
                <w:sz w:val="24"/>
              </w:rPr>
            </w:pPr>
            <w:r>
              <w:rPr>
                <w:rFonts w:hint="eastAsia" w:ascii="黑体" w:hAnsi="黑体" w:eastAsia="黑体"/>
                <w:sz w:val="24"/>
              </w:rPr>
              <w:t>手   机</w:t>
            </w:r>
          </w:p>
        </w:tc>
        <w:tc>
          <w:tcPr>
            <w:tcW w:w="3420" w:type="dxa"/>
            <w:vAlign w:val="center"/>
          </w:tcPr>
          <w:p>
            <w:pPr>
              <w:jc w:val="cente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008" w:type="dxa"/>
            <w:vMerge w:val="continue"/>
            <w:vAlign w:val="center"/>
          </w:tcPr>
          <w:p>
            <w:pPr>
              <w:jc w:val="center"/>
              <w:rPr>
                <w:rFonts w:hint="eastAsia" w:ascii="黑体" w:hAnsi="黑体" w:eastAsia="黑体"/>
                <w:sz w:val="24"/>
              </w:rPr>
            </w:pPr>
          </w:p>
        </w:tc>
        <w:tc>
          <w:tcPr>
            <w:tcW w:w="1605" w:type="dxa"/>
            <w:vAlign w:val="center"/>
          </w:tcPr>
          <w:p>
            <w:pPr>
              <w:jc w:val="center"/>
              <w:rPr>
                <w:rFonts w:hint="eastAsia" w:ascii="黑体" w:hAnsi="黑体" w:eastAsia="黑体"/>
                <w:sz w:val="24"/>
              </w:rPr>
            </w:pPr>
            <w:r>
              <w:rPr>
                <w:rFonts w:hint="eastAsia" w:ascii="黑体" w:hAnsi="黑体" w:eastAsia="黑体"/>
                <w:sz w:val="24"/>
              </w:rPr>
              <w:t>联系邮箱</w:t>
            </w:r>
          </w:p>
        </w:tc>
        <w:tc>
          <w:tcPr>
            <w:tcW w:w="1818" w:type="dxa"/>
            <w:vAlign w:val="center"/>
          </w:tcPr>
          <w:p>
            <w:pPr>
              <w:jc w:val="center"/>
              <w:rPr>
                <w:rFonts w:ascii="黑体" w:hAnsi="黑体" w:eastAsia="黑体"/>
                <w:sz w:val="24"/>
              </w:rPr>
            </w:pPr>
          </w:p>
        </w:tc>
        <w:tc>
          <w:tcPr>
            <w:tcW w:w="1440" w:type="dxa"/>
            <w:vAlign w:val="center"/>
          </w:tcPr>
          <w:p>
            <w:pPr>
              <w:jc w:val="center"/>
              <w:rPr>
                <w:rFonts w:hint="eastAsia" w:ascii="黑体" w:hAnsi="黑体" w:eastAsia="黑体"/>
                <w:sz w:val="24"/>
              </w:rPr>
            </w:pPr>
            <w:r>
              <w:rPr>
                <w:rFonts w:hint="eastAsia" w:ascii="黑体" w:hAnsi="黑体" w:eastAsia="黑体"/>
                <w:sz w:val="24"/>
              </w:rPr>
              <w:t>联系地址</w:t>
            </w:r>
          </w:p>
        </w:tc>
        <w:tc>
          <w:tcPr>
            <w:tcW w:w="3420" w:type="dxa"/>
            <w:vAlign w:val="center"/>
          </w:tcPr>
          <w:p>
            <w:pPr>
              <w:jc w:val="center"/>
              <w:rPr>
                <w:rFonts w:ascii="黑体" w:hAns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5" w:hRule="atLeast"/>
        </w:trPr>
        <w:tc>
          <w:tcPr>
            <w:tcW w:w="9291" w:type="dxa"/>
            <w:gridSpan w:val="5"/>
            <w:vAlign w:val="center"/>
          </w:tcPr>
          <w:p>
            <w:pPr>
              <w:spacing w:line="480" w:lineRule="exact"/>
              <w:rPr>
                <w:rFonts w:hint="eastAsia" w:ascii="黑体" w:hAnsi="黑体" w:eastAsia="黑体"/>
                <w:bCs/>
                <w:color w:val="000000"/>
                <w:sz w:val="24"/>
              </w:rPr>
            </w:pPr>
            <w:r>
              <w:rPr>
                <w:rFonts w:hint="eastAsia" w:ascii="黑体" w:hAnsi="黑体" w:eastAsia="黑体"/>
                <w:bCs/>
                <w:color w:val="000000"/>
                <w:sz w:val="24"/>
              </w:rPr>
              <w:t>如果我方参加投标，我方承诺如下：</w:t>
            </w:r>
          </w:p>
          <w:p>
            <w:pPr>
              <w:spacing w:line="480" w:lineRule="exact"/>
              <w:ind w:firstLine="470" w:firstLineChars="196"/>
              <w:rPr>
                <w:rFonts w:hint="eastAsia" w:ascii="黑体" w:hAnsi="黑体" w:eastAsia="黑体"/>
                <w:color w:val="000000"/>
                <w:sz w:val="24"/>
              </w:rPr>
            </w:pPr>
            <w:r>
              <w:rPr>
                <w:rFonts w:hint="eastAsia" w:ascii="黑体" w:hAnsi="黑体" w:eastAsia="黑体"/>
                <w:color w:val="000000"/>
                <w:sz w:val="24"/>
              </w:rPr>
              <w:t>1、我单位完全符合采购公告中的投标人资质要求及具备响应本次采购的基本能力；</w:t>
            </w:r>
          </w:p>
          <w:p>
            <w:pPr>
              <w:spacing w:line="480" w:lineRule="exact"/>
              <w:ind w:firstLine="470" w:firstLineChars="196"/>
              <w:rPr>
                <w:rFonts w:hint="eastAsia" w:ascii="黑体" w:hAnsi="黑体" w:eastAsia="黑体"/>
                <w:color w:val="000000"/>
                <w:sz w:val="24"/>
              </w:rPr>
            </w:pPr>
            <w:r>
              <w:rPr>
                <w:rFonts w:hint="eastAsia" w:ascii="黑体" w:hAnsi="黑体" w:eastAsia="黑体"/>
                <w:color w:val="000000"/>
                <w:sz w:val="24"/>
              </w:rPr>
              <w:t>2、我单位对政府采购活动事项有疑问的，将仅以电子邮件方式向贵司提出询问，我单位(电子邮箱：</w:t>
            </w:r>
            <w:r>
              <w:rPr>
                <w:rFonts w:hint="eastAsia" w:ascii="黑体" w:hAnsi="黑体" w:eastAsia="黑体"/>
                <w:color w:val="000000"/>
                <w:sz w:val="24"/>
                <w:u w:val="single"/>
              </w:rPr>
              <w:t xml:space="preserve">                  </w:t>
            </w:r>
            <w:r>
              <w:rPr>
                <w:rFonts w:hint="eastAsia" w:ascii="黑体" w:hAnsi="黑体" w:eastAsia="黑体"/>
                <w:color w:val="000000"/>
                <w:sz w:val="24"/>
              </w:rPr>
              <w:t>)与贵司的电子邮件</w:t>
            </w:r>
            <w:r>
              <w:rPr>
                <w:rFonts w:hint="eastAsia" w:ascii="黑体" w:hAnsi="黑体" w:eastAsia="黑体"/>
                <w:color w:val="000000"/>
                <w:sz w:val="24"/>
                <w:u w:val="single"/>
              </w:rPr>
              <w:t>（</w:t>
            </w:r>
            <w:r>
              <w:rPr>
                <w:rFonts w:hint="eastAsia" w:ascii="黑体" w:hAnsi="黑体" w:eastAsia="黑体"/>
                <w:color w:val="000000"/>
                <w:sz w:val="24"/>
                <w:u w:val="single"/>
                <w:lang w:val="en-US" w:eastAsia="zh-CN"/>
              </w:rPr>
              <w:t>415356993</w:t>
            </w:r>
            <w:r>
              <w:rPr>
                <w:rFonts w:hint="eastAsia" w:ascii="黑体" w:hAnsi="黑体" w:eastAsia="黑体"/>
                <w:color w:val="000000"/>
                <w:sz w:val="24"/>
                <w:u w:val="single"/>
              </w:rPr>
              <w:t>@qq.com）</w:t>
            </w:r>
            <w:r>
              <w:rPr>
                <w:rFonts w:hint="eastAsia" w:ascii="黑体" w:hAnsi="黑体" w:eastAsia="黑体"/>
                <w:color w:val="000000"/>
                <w:sz w:val="24"/>
              </w:rPr>
              <w:t>来往做为我单位询问及贵司答复的唯一有效依据，并认可贵司不承担电话问答的有效性。</w:t>
            </w:r>
          </w:p>
          <w:p>
            <w:pPr>
              <w:spacing w:line="480" w:lineRule="exact"/>
              <w:ind w:firstLine="470" w:firstLineChars="196"/>
              <w:rPr>
                <w:rFonts w:hint="eastAsia" w:ascii="黑体" w:hAnsi="黑体" w:eastAsia="黑体"/>
                <w:color w:val="000000"/>
                <w:sz w:val="24"/>
              </w:rPr>
            </w:pPr>
            <w:r>
              <w:rPr>
                <w:rFonts w:hint="eastAsia" w:ascii="黑体" w:hAnsi="黑体" w:eastAsia="黑体"/>
                <w:color w:val="000000"/>
                <w:sz w:val="24"/>
              </w:rPr>
              <w:t>3、我单位在投标前，将及时登陆“射阳县旅游投资发展有限公司官网”及与贵司联系的邮箱，并会完全知道本次采购的所有信息（补充公告等）。</w:t>
            </w:r>
          </w:p>
          <w:p>
            <w:pPr>
              <w:spacing w:line="480" w:lineRule="exact"/>
              <w:ind w:firstLine="480" w:firstLineChars="200"/>
              <w:rPr>
                <w:rFonts w:hint="eastAsia" w:ascii="黑体" w:hAnsi="黑体" w:eastAsia="黑体"/>
                <w:b/>
                <w:color w:val="000000"/>
                <w:sz w:val="24"/>
              </w:rPr>
            </w:pPr>
            <w:r>
              <w:rPr>
                <w:rFonts w:hint="eastAsia" w:ascii="黑体" w:hAnsi="黑体" w:eastAsia="黑体"/>
                <w:color w:val="000000"/>
                <w:sz w:val="24"/>
              </w:rPr>
              <w:t>如我单位提供虚假信息或未履行以上承诺，贵司可全额没收我单位交纳的投标保证金（作为预定的损害赔偿而非罚款）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008" w:type="dxa"/>
            <w:vAlign w:val="center"/>
          </w:tcPr>
          <w:p>
            <w:pPr>
              <w:jc w:val="center"/>
              <w:rPr>
                <w:rFonts w:hint="eastAsia" w:ascii="黑体" w:hAnsi="黑体" w:eastAsia="黑体"/>
                <w:sz w:val="24"/>
              </w:rPr>
            </w:pPr>
            <w:r>
              <w:rPr>
                <w:rFonts w:hint="eastAsia" w:ascii="黑体" w:hAnsi="黑体" w:eastAsia="黑体"/>
                <w:sz w:val="24"/>
              </w:rPr>
              <w:t>备注</w:t>
            </w:r>
          </w:p>
        </w:tc>
        <w:tc>
          <w:tcPr>
            <w:tcW w:w="8283" w:type="dxa"/>
            <w:gridSpan w:val="4"/>
            <w:vAlign w:val="center"/>
          </w:tcPr>
          <w:p>
            <w:pPr>
              <w:ind w:firstLine="470" w:firstLineChars="196"/>
              <w:rPr>
                <w:rFonts w:hint="eastAsia" w:ascii="黑体" w:hAnsi="黑体" w:eastAsia="黑体"/>
                <w:color w:val="000000"/>
                <w:sz w:val="24"/>
              </w:rPr>
            </w:pPr>
          </w:p>
        </w:tc>
      </w:tr>
    </w:tbl>
    <w:p>
      <w:pPr>
        <w:rPr>
          <w:rFonts w:hint="eastAsia" w:ascii="黑体" w:hAnsi="黑体" w:eastAsia="黑体"/>
          <w:sz w:val="24"/>
        </w:rPr>
      </w:pPr>
    </w:p>
    <w:p>
      <w:pPr>
        <w:rPr>
          <w:rFonts w:hint="eastAsia" w:ascii="黑体" w:hAnsi="黑体" w:eastAsia="黑体"/>
          <w:sz w:val="24"/>
        </w:rPr>
      </w:pPr>
      <w:r>
        <w:rPr>
          <w:rFonts w:hint="eastAsia" w:ascii="黑体" w:hAnsi="黑体" w:eastAsia="黑体"/>
          <w:sz w:val="24"/>
        </w:rPr>
        <w:t>特别说明：</w:t>
      </w:r>
    </w:p>
    <w:p>
      <w:pPr>
        <w:numPr>
          <w:ilvl w:val="0"/>
          <w:numId w:val="1"/>
        </w:numPr>
        <w:spacing w:line="400" w:lineRule="exact"/>
        <w:ind w:left="357" w:hanging="357"/>
        <w:rPr>
          <w:rFonts w:hint="eastAsia" w:ascii="黑体" w:hAnsi="黑体" w:eastAsia="黑体"/>
          <w:color w:val="000000"/>
          <w:sz w:val="24"/>
        </w:rPr>
      </w:pPr>
      <w:r>
        <w:rPr>
          <w:rFonts w:hint="eastAsia" w:ascii="黑体" w:hAnsi="黑体" w:eastAsia="黑体"/>
          <w:color w:val="000000"/>
          <w:sz w:val="24"/>
        </w:rPr>
        <w:t>未购买标书的潜在投标人投标将被拒绝。</w:t>
      </w:r>
    </w:p>
    <w:p>
      <w:pPr>
        <w:numPr>
          <w:ilvl w:val="0"/>
          <w:numId w:val="1"/>
        </w:numPr>
        <w:spacing w:line="400" w:lineRule="exact"/>
        <w:ind w:left="357" w:hanging="357"/>
        <w:rPr>
          <w:rFonts w:hint="eastAsia" w:ascii="黑体" w:hAnsi="黑体" w:eastAsia="黑体"/>
          <w:sz w:val="24"/>
        </w:rPr>
      </w:pPr>
      <w:r>
        <w:rPr>
          <w:rFonts w:hint="eastAsia" w:ascii="黑体" w:hAnsi="黑体" w:eastAsia="黑体"/>
          <w:color w:val="000000"/>
          <w:sz w:val="24"/>
        </w:rPr>
        <w:t>本表是本次采购与购买单位联系（通知等）的重要途径，请务必准确填写。如购买单位未能提供准确信息，因此产生的后果由购买单位承担。</w:t>
      </w:r>
    </w:p>
    <w:p>
      <w:pPr>
        <w:spacing w:line="360" w:lineRule="auto"/>
        <w:ind w:right="480" w:firstLine="5400" w:firstLineChars="2250"/>
        <w:rPr>
          <w:rFonts w:hint="eastAsia" w:ascii="黑体" w:hAnsi="黑体" w:eastAsia="黑体"/>
          <w:sz w:val="24"/>
        </w:rPr>
      </w:pPr>
      <w:r>
        <w:rPr>
          <w:rFonts w:hint="eastAsia" w:ascii="黑体" w:hAnsi="黑体" w:eastAsia="黑体"/>
          <w:sz w:val="24"/>
        </w:rPr>
        <w:t xml:space="preserve">购买单位（盖章）： </w:t>
      </w:r>
    </w:p>
    <w:p>
      <w:pPr>
        <w:spacing w:line="360" w:lineRule="auto"/>
        <w:ind w:firstLine="5940" w:firstLineChars="2475"/>
        <w:rPr>
          <w:rFonts w:hint="eastAsia" w:ascii="黑体" w:hAnsi="黑体" w:eastAsia="黑体"/>
          <w:sz w:val="24"/>
        </w:rPr>
      </w:pPr>
    </w:p>
    <w:p>
      <w:pPr>
        <w:spacing w:line="360" w:lineRule="auto"/>
        <w:ind w:firstLine="5400" w:firstLineChars="2250"/>
        <w:rPr>
          <w:rFonts w:hint="default" w:ascii="黑体" w:hAnsi="黑体" w:eastAsia="黑体"/>
          <w:sz w:val="24"/>
          <w:lang w:val="en-US"/>
        </w:rPr>
      </w:pPr>
      <w:r>
        <w:rPr>
          <w:rFonts w:hint="eastAsia" w:ascii="黑体" w:hAnsi="黑体" w:eastAsia="黑体"/>
          <w:sz w:val="24"/>
        </w:rPr>
        <w:t>日期：202</w:t>
      </w:r>
      <w:r>
        <w:rPr>
          <w:rFonts w:hint="eastAsia" w:ascii="黑体" w:hAnsi="黑体" w:eastAsia="黑体"/>
          <w:sz w:val="24"/>
          <w:lang w:val="en-US" w:eastAsia="zh-CN"/>
        </w:rPr>
        <w:t>1</w:t>
      </w:r>
      <w:r>
        <w:rPr>
          <w:rFonts w:hint="eastAsia" w:ascii="黑体" w:hAnsi="黑体" w:eastAsia="黑体"/>
          <w:sz w:val="24"/>
        </w:rPr>
        <w:t>年    月   日</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C44272"/>
    <w:multiLevelType w:val="multilevel"/>
    <w:tmpl w:val="11C44272"/>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702AF3"/>
    <w:rsid w:val="6C702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adjustRightInd w:val="0"/>
      <w:ind w:left="420" w:right="33"/>
      <w:jc w:val="left"/>
      <w:textAlignment w:val="baseline"/>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2021-04-21T07:30:00Z</dcterms:created>
  <dc:creator>訫月</dc:creator>
  <cp:lastModifiedBy>訫月</cp:lastModifiedBy>
  <dcterms:modified xsi:type="dcterms:W3CDTF">2021-04-21T07:30:39Z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069CEC5AEDDD4AEBB59AF0E04347B4F0</vt:lpwstr>
  </property>
</Properties>
</file>